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488" w:rsidRDefault="00552488" w:rsidP="00552488">
      <w:pPr>
        <w:jc w:val="center"/>
        <w:rPr>
          <w:b/>
          <w:color w:val="000000"/>
          <w:sz w:val="28"/>
          <w:szCs w:val="28"/>
          <w:lang w:val="en-US"/>
        </w:rPr>
      </w:pPr>
    </w:p>
    <w:p w:rsidR="00552488" w:rsidRDefault="00552488" w:rsidP="0055248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Звіт про надходження до </w:t>
      </w:r>
      <w:proofErr w:type="spellStart"/>
      <w:r>
        <w:rPr>
          <w:b/>
          <w:color w:val="000000"/>
          <w:sz w:val="28"/>
          <w:szCs w:val="28"/>
        </w:rPr>
        <w:t>Вільнянської</w:t>
      </w:r>
      <w:proofErr w:type="spellEnd"/>
      <w:r>
        <w:rPr>
          <w:b/>
          <w:color w:val="000000"/>
          <w:sz w:val="28"/>
          <w:szCs w:val="28"/>
        </w:rPr>
        <w:t xml:space="preserve"> ОДПІ  </w:t>
      </w:r>
    </w:p>
    <w:p w:rsidR="00552488" w:rsidRDefault="00552488" w:rsidP="0055248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552488" w:rsidRDefault="00552488" w:rsidP="00552488">
      <w:pPr>
        <w:ind w:firstLine="720"/>
        <w:jc w:val="both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запитів на отримання публічної інформації станом на 01.0</w:t>
      </w:r>
      <w:r w:rsidRPr="00552488">
        <w:rPr>
          <w:b/>
          <w:color w:val="000000"/>
          <w:sz w:val="28"/>
          <w:szCs w:val="28"/>
          <w:lang w:val="ru-RU"/>
        </w:rPr>
        <w:t>7</w:t>
      </w:r>
      <w:r>
        <w:rPr>
          <w:b/>
          <w:color w:val="000000"/>
          <w:sz w:val="28"/>
          <w:szCs w:val="28"/>
        </w:rPr>
        <w:t>.201</w:t>
      </w:r>
      <w:r>
        <w:rPr>
          <w:b/>
          <w:color w:val="000000"/>
          <w:sz w:val="28"/>
          <w:szCs w:val="28"/>
          <w:lang w:val="ru-RU"/>
        </w:rPr>
        <w:t>7</w:t>
      </w:r>
    </w:p>
    <w:p w:rsidR="00552488" w:rsidRDefault="00552488" w:rsidP="00552488">
      <w:pPr>
        <w:widowControl w:val="0"/>
        <w:tabs>
          <w:tab w:val="left" w:pos="720"/>
        </w:tabs>
        <w:ind w:firstLine="567"/>
        <w:jc w:val="both"/>
        <w:rPr>
          <w:color w:val="000000"/>
          <w:sz w:val="28"/>
          <w:szCs w:val="28"/>
        </w:rPr>
      </w:pPr>
    </w:p>
    <w:p w:rsidR="00552488" w:rsidRDefault="00552488" w:rsidP="00552488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552488" w:rsidRDefault="00552488" w:rsidP="00552488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>
        <w:rPr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proofErr w:type="spellStart"/>
      <w:r>
        <w:rPr>
          <w:bCs/>
          <w:color w:val="000000"/>
          <w:sz w:val="28"/>
          <w:szCs w:val="28"/>
        </w:rPr>
        <w:t>„Про</w:t>
      </w:r>
      <w:proofErr w:type="spellEnd"/>
      <w:r>
        <w:rPr>
          <w:bCs/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bCs/>
          <w:color w:val="000000"/>
          <w:sz w:val="28"/>
          <w:szCs w:val="28"/>
        </w:rPr>
        <w:t>інформації”</w:t>
      </w:r>
      <w:proofErr w:type="spellEnd"/>
      <w:r>
        <w:rPr>
          <w:bCs/>
          <w:color w:val="000000"/>
          <w:sz w:val="28"/>
          <w:szCs w:val="28"/>
        </w:rPr>
        <w:t xml:space="preserve"> (далі – Закон) </w:t>
      </w:r>
      <w:proofErr w:type="spellStart"/>
      <w:r>
        <w:rPr>
          <w:bCs/>
          <w:color w:val="000000"/>
          <w:sz w:val="28"/>
          <w:szCs w:val="28"/>
        </w:rPr>
        <w:t>Вільнянською</w:t>
      </w:r>
      <w:proofErr w:type="spellEnd"/>
      <w:r>
        <w:rPr>
          <w:bCs/>
          <w:color w:val="000000"/>
          <w:sz w:val="28"/>
          <w:szCs w:val="28"/>
        </w:rPr>
        <w:t xml:space="preserve"> ОДПІ </w:t>
      </w:r>
      <w:r>
        <w:rPr>
          <w:color w:val="000000"/>
          <w:sz w:val="28"/>
          <w:szCs w:val="28"/>
        </w:rPr>
        <w:t>ГУ ДФС у Запорізькій області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забезпечено розгляд 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552488" w:rsidRDefault="00552488" w:rsidP="00552488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</w:p>
    <w:p w:rsidR="00552488" w:rsidRDefault="00552488" w:rsidP="00552488">
      <w:pPr>
        <w:ind w:firstLine="72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Так, станом на 01.0</w:t>
      </w:r>
      <w:r w:rsidRPr="00552488">
        <w:rPr>
          <w:bCs/>
          <w:color w:val="000000"/>
          <w:sz w:val="28"/>
          <w:szCs w:val="28"/>
          <w:lang w:val="ru-RU"/>
        </w:rPr>
        <w:t>7</w:t>
      </w:r>
      <w:r>
        <w:rPr>
          <w:bCs/>
          <w:color w:val="000000"/>
          <w:sz w:val="28"/>
          <w:szCs w:val="28"/>
        </w:rPr>
        <w:t>.201</w:t>
      </w:r>
      <w:r>
        <w:rPr>
          <w:bCs/>
          <w:color w:val="000000"/>
          <w:sz w:val="28"/>
          <w:szCs w:val="28"/>
          <w:lang w:val="ru-RU"/>
        </w:rPr>
        <w:t>7</w:t>
      </w:r>
      <w:r>
        <w:rPr>
          <w:bCs/>
          <w:color w:val="000000"/>
          <w:sz w:val="28"/>
          <w:szCs w:val="28"/>
        </w:rPr>
        <w:t xml:space="preserve"> з початку року</w:t>
      </w:r>
      <w:r>
        <w:rPr>
          <w:color w:val="000000"/>
          <w:sz w:val="28"/>
          <w:szCs w:val="28"/>
        </w:rPr>
        <w:t xml:space="preserve"> до </w:t>
      </w:r>
      <w:proofErr w:type="spellStart"/>
      <w:r>
        <w:rPr>
          <w:color w:val="000000"/>
          <w:sz w:val="28"/>
          <w:szCs w:val="28"/>
        </w:rPr>
        <w:t>Вільянської</w:t>
      </w:r>
      <w:proofErr w:type="spellEnd"/>
      <w:r>
        <w:rPr>
          <w:color w:val="000000"/>
          <w:sz w:val="28"/>
          <w:szCs w:val="28"/>
        </w:rPr>
        <w:t xml:space="preserve"> ОДПІ ГУ ДФС у Запорізькій області надійшло 2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таких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документів, в т.ч. </w:t>
      </w:r>
      <w:r>
        <w:rPr>
          <w:color w:val="000000"/>
          <w:sz w:val="28"/>
          <w:szCs w:val="28"/>
          <w:lang w:val="ru-RU"/>
        </w:rPr>
        <w:t xml:space="preserve">2 - </w:t>
      </w:r>
      <w:r>
        <w:rPr>
          <w:color w:val="000000"/>
          <w:sz w:val="28"/>
          <w:szCs w:val="28"/>
        </w:rPr>
        <w:t>електронною поштою</w:t>
      </w:r>
      <w:proofErr w:type="gramStart"/>
      <w:r>
        <w:rPr>
          <w:color w:val="000000"/>
          <w:sz w:val="28"/>
          <w:szCs w:val="28"/>
        </w:rPr>
        <w:t>..</w:t>
      </w:r>
      <w:proofErr w:type="gramEnd"/>
    </w:p>
    <w:p w:rsidR="00552488" w:rsidRDefault="00552488" w:rsidP="00552488">
      <w:pPr>
        <w:ind w:firstLine="720"/>
        <w:jc w:val="both"/>
        <w:rPr>
          <w:color w:val="000000"/>
          <w:sz w:val="28"/>
          <w:szCs w:val="28"/>
        </w:rPr>
      </w:pPr>
    </w:p>
    <w:p w:rsidR="00552488" w:rsidRDefault="00552488" w:rsidP="0055248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Проведений аналіз статусу запитувачів свідчить, що до </w:t>
      </w:r>
      <w:proofErr w:type="spellStart"/>
      <w:r>
        <w:rPr>
          <w:color w:val="000000"/>
          <w:sz w:val="28"/>
          <w:szCs w:val="28"/>
        </w:rPr>
        <w:t>Вільянської</w:t>
      </w:r>
      <w:proofErr w:type="spellEnd"/>
      <w:r>
        <w:rPr>
          <w:color w:val="000000"/>
          <w:sz w:val="28"/>
          <w:szCs w:val="28"/>
        </w:rPr>
        <w:t xml:space="preserve"> ОДПІ ГУ ДФС у Запорізькій області надійшло 1 запитів від фізичної особи, 1 – від юридичних осіб.</w:t>
      </w:r>
    </w:p>
    <w:p w:rsidR="00552488" w:rsidRDefault="00552488" w:rsidP="00552488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552488" w:rsidRDefault="00552488" w:rsidP="00552488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надання рішення сільської ради "Про встановлення місцевих податків і зборів на 201</w:t>
      </w:r>
      <w:r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  <w:lang w:val="uk-UA"/>
        </w:rPr>
        <w:t>»;</w:t>
      </w:r>
    </w:p>
    <w:p w:rsidR="00552488" w:rsidRDefault="00552488" w:rsidP="00552488">
      <w:pPr>
        <w:pStyle w:val="a3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відносно запитувача.</w:t>
      </w:r>
    </w:p>
    <w:p w:rsidR="00552488" w:rsidRDefault="00552488" w:rsidP="00552488">
      <w:pPr>
        <w:ind w:firstLine="720"/>
        <w:jc w:val="both"/>
        <w:rPr>
          <w:color w:val="000000"/>
          <w:sz w:val="28"/>
          <w:szCs w:val="28"/>
        </w:rPr>
      </w:pPr>
    </w:p>
    <w:p w:rsidR="00552488" w:rsidRDefault="00552488" w:rsidP="0055248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 наслідками розгляду запитів - на </w:t>
      </w:r>
      <w:r>
        <w:rPr>
          <w:color w:val="000000"/>
          <w:sz w:val="28"/>
          <w:szCs w:val="28"/>
          <w:lang w:val="ru-RU"/>
        </w:rPr>
        <w:t>2</w:t>
      </w:r>
      <w:r>
        <w:rPr>
          <w:color w:val="000000"/>
          <w:sz w:val="28"/>
          <w:szCs w:val="28"/>
        </w:rPr>
        <w:t xml:space="preserve"> запита надано інформацію.</w:t>
      </w:r>
    </w:p>
    <w:p w:rsidR="00552488" w:rsidRDefault="00552488" w:rsidP="00552488">
      <w:pPr>
        <w:ind w:firstLine="567"/>
        <w:jc w:val="both"/>
        <w:rPr>
          <w:b/>
          <w:color w:val="000000"/>
          <w:sz w:val="28"/>
          <w:szCs w:val="28"/>
          <w:u w:val="single"/>
        </w:rPr>
      </w:pPr>
    </w:p>
    <w:p w:rsidR="00552488" w:rsidRDefault="00552488" w:rsidP="00552488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До уваги запитувачів.</w:t>
      </w:r>
      <w:r>
        <w:rPr>
          <w:color w:val="000000"/>
          <w:sz w:val="28"/>
          <w:szCs w:val="28"/>
        </w:rPr>
        <w:t xml:space="preserve"> З моменту набрання чинності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552488" w:rsidRDefault="00552488" w:rsidP="0055248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цьому дані категорії звернень є різними за наступними ознаками:</w:t>
      </w:r>
    </w:p>
    <w:p w:rsidR="00552488" w:rsidRDefault="00552488" w:rsidP="00552488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правовими підставами; </w:t>
      </w:r>
    </w:p>
    <w:p w:rsidR="00552488" w:rsidRDefault="00552488" w:rsidP="00552488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визначенням понять;</w:t>
      </w:r>
    </w:p>
    <w:p w:rsidR="00552488" w:rsidRDefault="00552488" w:rsidP="00552488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формами; </w:t>
      </w:r>
    </w:p>
    <w:p w:rsidR="00552488" w:rsidRDefault="00552488" w:rsidP="00552488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строком розгляду; </w:t>
      </w:r>
    </w:p>
    <w:p w:rsidR="00552488" w:rsidRDefault="00552488" w:rsidP="00552488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змістом;</w:t>
      </w:r>
    </w:p>
    <w:p w:rsidR="00552488" w:rsidRDefault="00552488" w:rsidP="00552488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вимогами оформлення;</w:t>
      </w:r>
    </w:p>
    <w:p w:rsidR="00552488" w:rsidRDefault="00552488" w:rsidP="00552488">
      <w:pPr>
        <w:numPr>
          <w:ilvl w:val="0"/>
          <w:numId w:val="3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оплатністю</w:t>
      </w:r>
      <w:proofErr w:type="spellEnd"/>
      <w:r>
        <w:rPr>
          <w:color w:val="000000"/>
          <w:sz w:val="28"/>
          <w:szCs w:val="28"/>
        </w:rPr>
        <w:t xml:space="preserve">  тощо.</w:t>
      </w:r>
    </w:p>
    <w:p w:rsidR="00552488" w:rsidRDefault="00552488" w:rsidP="0055248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 цей Закон не поширюється на відносини у сфері </w:t>
      </w:r>
      <w:r>
        <w:rPr>
          <w:color w:val="000000"/>
          <w:sz w:val="28"/>
          <w:szCs w:val="28"/>
        </w:rPr>
        <w:lastRenderedPageBreak/>
        <w:t xml:space="preserve">звернень громадян, які регулюються спеціальним законом, а саме Законом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552488" w:rsidRDefault="00552488" w:rsidP="0055248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звернення </w:t>
      </w:r>
      <w:proofErr w:type="spellStart"/>
      <w:r>
        <w:rPr>
          <w:color w:val="000000"/>
          <w:sz w:val="28"/>
          <w:szCs w:val="28"/>
        </w:rPr>
        <w:t>громадян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552488" w:rsidRDefault="00552488" w:rsidP="00552488">
      <w:pPr>
        <w:ind w:firstLine="567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</w:t>
      </w:r>
      <w:proofErr w:type="spellStart"/>
      <w:r>
        <w:rPr>
          <w:color w:val="000000"/>
          <w:sz w:val="28"/>
          <w:szCs w:val="28"/>
        </w:rPr>
        <w:t>статтей</w:t>
      </w:r>
      <w:proofErr w:type="spellEnd"/>
      <w:r>
        <w:rPr>
          <w:color w:val="000000"/>
          <w:sz w:val="28"/>
          <w:szCs w:val="28"/>
        </w:rPr>
        <w:t xml:space="preserve"> 1 та 19 Закону України </w:t>
      </w:r>
      <w:proofErr w:type="spellStart"/>
      <w:r>
        <w:rPr>
          <w:bCs/>
          <w:color w:val="000000"/>
          <w:sz w:val="28"/>
          <w:szCs w:val="28"/>
        </w:rPr>
        <w:t>„</w:t>
      </w:r>
      <w:r>
        <w:rPr>
          <w:color w:val="000000"/>
          <w:sz w:val="28"/>
          <w:szCs w:val="28"/>
        </w:rPr>
        <w:t>Про</w:t>
      </w:r>
      <w:proofErr w:type="spellEnd"/>
      <w:r>
        <w:rPr>
          <w:color w:val="000000"/>
          <w:sz w:val="28"/>
          <w:szCs w:val="28"/>
        </w:rPr>
        <w:t xml:space="preserve"> доступ до публічної </w:t>
      </w:r>
      <w:proofErr w:type="spellStart"/>
      <w:r>
        <w:rPr>
          <w:color w:val="000000"/>
          <w:sz w:val="28"/>
          <w:szCs w:val="28"/>
        </w:rPr>
        <w:t>інформації</w:t>
      </w:r>
      <w:r>
        <w:rPr>
          <w:bCs/>
          <w:color w:val="000000"/>
          <w:sz w:val="28"/>
          <w:szCs w:val="28"/>
        </w:rPr>
        <w:t>”</w:t>
      </w:r>
      <w:proofErr w:type="spellEnd"/>
      <w:r>
        <w:rPr>
          <w:color w:val="000000"/>
          <w:sz w:val="28"/>
          <w:szCs w:val="28"/>
        </w:rPr>
        <w:t>.</w:t>
      </w:r>
    </w:p>
    <w:p w:rsidR="00552488" w:rsidRDefault="00552488" w:rsidP="00552488"/>
    <w:p w:rsidR="00552488" w:rsidRDefault="00552488" w:rsidP="00552488">
      <w:pPr>
        <w:widowControl w:val="0"/>
        <w:tabs>
          <w:tab w:val="left" w:pos="720"/>
        </w:tabs>
        <w:ind w:firstLine="567"/>
        <w:jc w:val="both"/>
      </w:pPr>
    </w:p>
    <w:p w:rsidR="00552488" w:rsidRDefault="00552488" w:rsidP="00552488"/>
    <w:p w:rsidR="00552488" w:rsidRDefault="00552488" w:rsidP="00552488"/>
    <w:p w:rsidR="00872A53" w:rsidRPr="00552488" w:rsidRDefault="00872A53" w:rsidP="00552488"/>
    <w:sectPr w:rsidR="00872A53" w:rsidRPr="00552488" w:rsidSect="007B2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  <w:num w:numId="3">
    <w:abstractNumId w:val="0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16269"/>
    <w:rsid w:val="00064973"/>
    <w:rsid w:val="001572F1"/>
    <w:rsid w:val="001E09EE"/>
    <w:rsid w:val="00216269"/>
    <w:rsid w:val="003335B3"/>
    <w:rsid w:val="003D440C"/>
    <w:rsid w:val="00400EBE"/>
    <w:rsid w:val="00552488"/>
    <w:rsid w:val="005C4B58"/>
    <w:rsid w:val="005F4933"/>
    <w:rsid w:val="007B26EA"/>
    <w:rsid w:val="007C3923"/>
    <w:rsid w:val="00872A53"/>
    <w:rsid w:val="00BF6D61"/>
    <w:rsid w:val="00C32807"/>
    <w:rsid w:val="00CB5D2F"/>
    <w:rsid w:val="00CD7138"/>
    <w:rsid w:val="00D50C2B"/>
    <w:rsid w:val="00E23F86"/>
    <w:rsid w:val="00E851BA"/>
    <w:rsid w:val="00EA2DDF"/>
    <w:rsid w:val="00F21554"/>
    <w:rsid w:val="00F6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6269"/>
    <w:pPr>
      <w:suppressAutoHyphens/>
      <w:spacing w:before="280" w:after="280"/>
    </w:pPr>
    <w:rPr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16269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u11-evtushenko</cp:lastModifiedBy>
  <cp:revision>4</cp:revision>
  <dcterms:created xsi:type="dcterms:W3CDTF">2017-01-18T07:11:00Z</dcterms:created>
  <dcterms:modified xsi:type="dcterms:W3CDTF">2017-08-03T10:20:00Z</dcterms:modified>
</cp:coreProperties>
</file>